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85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ORDINE DEI DOTTORI AGRONOMI E DOTTORI FORESTALI DELLA PROVINCIA DI TERAMO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38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Renato Balzarini, 2 </w:t>
      </w:r>
    </w:p>
    <w:p w:rsidR="00000000" w:rsidDel="00000000" w:rsidP="00000000" w:rsidRDefault="00000000" w:rsidRPr="00000000" w14:paraId="00000003">
      <w:pPr>
        <w:spacing w:after="0" w:lineRule="auto"/>
        <w:ind w:left="1701" w:firstLine="422.000000000000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c/o Campus Sant’Agostino Facoltà di Scienze della Comunicazione</w:t>
      </w:r>
    </w:p>
    <w:p w:rsidR="00000000" w:rsidDel="00000000" w:rsidP="00000000" w:rsidRDefault="00000000" w:rsidRPr="00000000" w14:paraId="00000004">
      <w:pPr>
        <w:spacing w:after="0" w:lineRule="auto"/>
        <w:ind w:left="3117" w:firstLine="423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Colleparco - 64100 Teramo</w:t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Scheda di dichiarazione di disponibilità per la costituzione dell’elenco di cui all’art. 4 comma 2 del Regolamento del CONAF N.  288 in attuazione dell’art. 8 comma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CONSIGLIO DELL’ORDINE TERRITORIALE DI </w:t>
      </w:r>
      <w:r w:rsidDel="00000000" w:rsidR="00000000" w:rsidRPr="00000000">
        <w:rPr>
          <w:b w:val="1"/>
          <w:sz w:val="20"/>
          <w:szCs w:val="20"/>
          <w:rtl w:val="0"/>
        </w:rPr>
        <w:t xml:space="preserve">TERAMO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SELEZIONE DEI COMPONENTI DEL CONSIGLIO DI DISCIPLINA QUADRIENNIO 2025-2029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-58.6614173228349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 nato a </w:t>
      </w:r>
      <w:r w:rsidDel="00000000" w:rsidR="00000000" w:rsidRPr="00000000">
        <w:rPr>
          <w:sz w:val="20"/>
          <w:szCs w:val="20"/>
          <w:rtl w:val="0"/>
        </w:rPr>
        <w:t xml:space="preserve">___________________ il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_________  e residente in</w:t>
      </w:r>
      <w:r w:rsidDel="00000000" w:rsidR="00000000" w:rsidRPr="00000000">
        <w:rPr>
          <w:sz w:val="20"/>
          <w:szCs w:val="20"/>
          <w:rtl w:val="0"/>
        </w:rPr>
        <w:t xml:space="preserve"> via/piazza 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località _________________ </w:t>
      </w:r>
      <w:r w:rsidDel="00000000" w:rsidR="00000000" w:rsidRPr="00000000">
        <w:rPr>
          <w:sz w:val="20"/>
          <w:szCs w:val="20"/>
          <w:rtl w:val="0"/>
        </w:rPr>
        <w:t xml:space="preserve">CAP 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Prov.____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afterAutospacing="0" w:before="10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regolarmente iscritto all'Ordine territoriale dei DOTTORI AGRONOMI e dei DOTTORI FORESTALI della Prov. di </w:t>
      </w:r>
      <w:r w:rsidDel="00000000" w:rsidR="00000000" w:rsidRPr="00000000">
        <w:rPr>
          <w:sz w:val="20"/>
          <w:szCs w:val="20"/>
          <w:rtl w:val="0"/>
        </w:rPr>
        <w:t xml:space="preserve">Teramo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alla Sezione ________ con il n. 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afterAutospacing="0" w:before="0" w:beforeAutospacing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dell’art. 37 della Legge 152/92 di godere dell’elettorato attivo e passivo;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afterAutospacing="0" w:before="0" w:beforeAutospacing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legami di parentela o affinità entro il 4° grado o di coniugio con altro professionista eletto nel Consiglio dell’Ordine territoriale; di non avere legami societari con altro professionista eletto nel Consiglio dell’Ordine territoriale;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afterAutospacing="0" w:before="0" w:beforeAutospacing="0" w:line="276" w:lineRule="auto"/>
        <w:ind w:left="720" w:right="0" w:hanging="360"/>
        <w:jc w:val="both"/>
        <w:rPr>
          <w:rFonts w:ascii="Tahoma" w:cs="Tahoma" w:eastAsia="Tahoma" w:hAnsi="Tahom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afterAutospacing="0" w:before="0" w:beforeAutospacing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o essere stati sottoposti a misure di prevenzione personali disposte dall'autorità giudiziaria ai sensi del decreto legislativo 6 settembre 2011, n. 159, salvi gli effetti della riabilitazione;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00" w:before="0" w:beforeAutospacing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subito sanzioni disciplinari nei 5 anni precedenti.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PROPONE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dell’art. 3 comma 4 del regolamento del CONAF N. 288/2012 la propria disponibilità alla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selezione per la costituzione del Consiglio di Disciplina Territoriale.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13" w:before="0" w:line="240" w:lineRule="auto"/>
        <w:ind w:left="245" w:right="0" w:hanging="245"/>
        <w:jc w:val="both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</w:t>
        <w:tab/>
        <w:tab/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jc w:val="center"/>
      <w:rPr/>
    </w:pPr>
    <w:r w:rsidDel="00000000" w:rsidR="00000000" w:rsidRPr="00000000">
      <w:rPr>
        <w:b w:val="1"/>
        <w:sz w:val="24"/>
        <w:szCs w:val="24"/>
      </w:rPr>
      <w:drawing>
        <wp:inline distB="0" distT="0" distL="0" distR="0">
          <wp:extent cx="1279001" cy="127900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9001" cy="12790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E8443C"/>
    <w:pPr>
      <w:widowControl w:val="0"/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</w:rPr>
  </w:style>
  <w:style w:type="paragraph" w:styleId="CM4" w:customStyle="1">
    <w:name w:val="CM4"/>
    <w:basedOn w:val="Default"/>
    <w:next w:val="Default"/>
    <w:uiPriority w:val="99"/>
    <w:rsid w:val="00E8443C"/>
    <w:pPr>
      <w:spacing w:line="320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E8443C"/>
    <w:pPr>
      <w:spacing w:line="506" w:lineRule="atLeast"/>
    </w:pPr>
    <w:rPr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 w:val="1"/>
    <w:rsid w:val="00E8443C"/>
    <w:pPr>
      <w:pBdr>
        <w:bottom w:color="4f81bd" w:space="4" w:sz="4" w:val="single"/>
      </w:pBdr>
      <w:spacing w:after="280" w:before="200" w:line="240" w:lineRule="auto"/>
      <w:ind w:left="936" w:right="936"/>
    </w:pPr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  <w:lang w:eastAsia="it-IT"/>
    </w:rPr>
  </w:style>
  <w:style w:type="character" w:styleId="CitazioneintensaCarattere" w:customStyle="1">
    <w:name w:val="Citazione intensa Carattere"/>
    <w:link w:val="Citazioneintensa"/>
    <w:uiPriority w:val="99"/>
    <w:locked w:val="1"/>
    <w:rsid w:val="00E8443C"/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  <w:lang w:eastAsia="it-IT"/>
    </w:rPr>
  </w:style>
  <w:style w:type="character" w:styleId="Enfasiintensa">
    <w:name w:val="Intense Emphasis"/>
    <w:uiPriority w:val="99"/>
    <w:qFormat w:val="1"/>
    <w:rsid w:val="00E8443C"/>
    <w:rPr>
      <w:rFonts w:cs="Times New Roman"/>
      <w:b w:val="1"/>
      <w:bCs w:val="1"/>
      <w:i w:val="1"/>
      <w:iCs w:val="1"/>
      <w:color w:val="4f81bd"/>
    </w:rPr>
  </w:style>
  <w:style w:type="paragraph" w:styleId="Intestazione">
    <w:name w:val="header"/>
    <w:basedOn w:val="Normale"/>
    <w:link w:val="Intestazione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9nXRhq9ZQEh6vmWh4+WfNdjQQ==">CgMxLjA4AHIhMUttQVZ3SmlXY25xcGhfN1lmczZKblhKWEJOZVA3VzZB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2025-09-29T09:21:00Z</dcterms:created>
  <dc:creator>andrea sisti</dc:creator>
</cp:coreProperties>
</file>